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5E" w:rsidRDefault="0002745E" w:rsidP="0002745E">
      <w:pPr>
        <w:tabs>
          <w:tab w:val="left" w:pos="709"/>
          <w:tab w:val="left" w:pos="851"/>
        </w:tabs>
        <w:jc w:val="right"/>
      </w:pPr>
      <w:r>
        <w:t>Приложение № 1</w:t>
      </w:r>
      <w:r>
        <w:br/>
        <w:t xml:space="preserve">                                                                                                                                                 к постановлению Администрации   </w:t>
      </w:r>
    </w:p>
    <w:p w:rsidR="0002745E" w:rsidRDefault="0002745E" w:rsidP="0002745E">
      <w:pPr>
        <w:tabs>
          <w:tab w:val="left" w:pos="709"/>
          <w:tab w:val="left" w:pos="851"/>
        </w:tabs>
        <w:jc w:val="right"/>
      </w:pPr>
      <w:r>
        <w:t xml:space="preserve"> Яргомжского сельского поселения </w:t>
      </w:r>
    </w:p>
    <w:p w:rsidR="0002745E" w:rsidRDefault="0002745E" w:rsidP="0002745E">
      <w:pPr>
        <w:tabs>
          <w:tab w:val="left" w:pos="709"/>
          <w:tab w:val="left" w:pos="851"/>
        </w:tabs>
        <w:jc w:val="right"/>
      </w:pPr>
      <w:r>
        <w:t xml:space="preserve">от 19.07.2013   № 62 </w:t>
      </w:r>
    </w:p>
    <w:p w:rsidR="0002745E" w:rsidRDefault="0002745E" w:rsidP="0002745E">
      <w:pPr>
        <w:tabs>
          <w:tab w:val="left" w:pos="709"/>
          <w:tab w:val="left" w:pos="851"/>
        </w:tabs>
        <w:jc w:val="right"/>
      </w:pPr>
      <w:r>
        <w:t xml:space="preserve">«Об   утверждении отчета об исполнении </w:t>
      </w:r>
      <w:r>
        <w:br/>
        <w:t xml:space="preserve">                                                                               бюджета  Яргомжского сельского поселения</w:t>
      </w:r>
    </w:p>
    <w:p w:rsidR="0002745E" w:rsidRDefault="0002745E" w:rsidP="0002745E">
      <w:pPr>
        <w:tabs>
          <w:tab w:val="left" w:pos="709"/>
          <w:tab w:val="left" w:pos="851"/>
        </w:tabs>
        <w:jc w:val="right"/>
      </w:pPr>
      <w:r>
        <w:t xml:space="preserve">  за 1 полугодие  2013 года»</w:t>
      </w:r>
    </w:p>
    <w:p w:rsidR="0002745E" w:rsidRDefault="0002745E" w:rsidP="0002745E">
      <w:pPr>
        <w:tabs>
          <w:tab w:val="left" w:pos="709"/>
          <w:tab w:val="left" w:pos="851"/>
        </w:tabs>
      </w:pPr>
    </w:p>
    <w:p w:rsidR="0002745E" w:rsidRDefault="0002745E" w:rsidP="0002745E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Объем доходов бюджета Яргомжского сельского  поселения в 2013 году</w:t>
      </w:r>
    </w:p>
    <w:p w:rsidR="0002745E" w:rsidRDefault="0002745E" w:rsidP="0002745E">
      <w:pPr>
        <w:tabs>
          <w:tab w:val="left" w:pos="709"/>
          <w:tab w:val="left" w:pos="851"/>
        </w:tabs>
        <w:rPr>
          <w:sz w:val="28"/>
          <w:szCs w:val="28"/>
        </w:rPr>
      </w:pPr>
    </w:p>
    <w:tbl>
      <w:tblPr>
        <w:tblW w:w="9270" w:type="dxa"/>
        <w:shd w:val="clear" w:color="auto" w:fill="FFFFFF"/>
        <w:tblLayout w:type="fixed"/>
        <w:tblCellMar>
          <w:left w:w="30" w:type="dxa"/>
          <w:right w:w="30" w:type="dxa"/>
        </w:tblCellMar>
        <w:tblLook w:val="04A0"/>
      </w:tblPr>
      <w:tblGrid>
        <w:gridCol w:w="407"/>
        <w:gridCol w:w="331"/>
        <w:gridCol w:w="709"/>
        <w:gridCol w:w="425"/>
        <w:gridCol w:w="567"/>
        <w:gridCol w:w="425"/>
        <w:gridCol w:w="3828"/>
        <w:gridCol w:w="1289"/>
        <w:gridCol w:w="1289"/>
      </w:tblGrid>
      <w:tr w:rsidR="0002745E" w:rsidTr="0002745E">
        <w:trPr>
          <w:trHeight w:val="1423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бюджетной классификации доходов РФ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кода поступлений в бюджет (группы, подгруппы, статьи, подстатьи, элемента, программы (подпрограммы), кода экономической классификации доходов)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Уточненный план на 2013 год, тыс.руб.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Исполнено за 1 полугодие 2013 года, тыс.руб.</w:t>
            </w:r>
          </w:p>
        </w:tc>
      </w:tr>
      <w:tr w:rsidR="0002745E" w:rsidTr="0002745E">
        <w:trPr>
          <w:trHeight w:val="264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02745E" w:rsidTr="0002745E">
        <w:trPr>
          <w:trHeight w:val="571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11 019,2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5 068,9</w:t>
            </w:r>
          </w:p>
        </w:tc>
      </w:tr>
      <w:tr w:rsidR="0002745E" w:rsidTr="0002745E">
        <w:trPr>
          <w:trHeight w:val="490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6 945,7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3 088,2</w:t>
            </w:r>
          </w:p>
        </w:tc>
      </w:tr>
      <w:tr w:rsidR="0002745E" w:rsidTr="0002745E">
        <w:trPr>
          <w:trHeight w:val="36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6 945,7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3 088,2</w:t>
            </w:r>
          </w:p>
        </w:tc>
      </w:tr>
      <w:tr w:rsidR="0002745E" w:rsidTr="0002745E">
        <w:trPr>
          <w:trHeight w:val="174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 на  доходы  физических  лиц  с   доходов,   источником которых является налоговый агент,  за исключением   доходов,   в   отношении   которых исчисление  и  уплата  налога  осуществляются  в соответствии  со  статьями  227,  227.1  и   228 Налогового кодекса Российской Федерации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6 928,0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3 070,4</w:t>
            </w:r>
          </w:p>
        </w:tc>
      </w:tr>
      <w:tr w:rsidR="0002745E" w:rsidTr="0002745E">
        <w:trPr>
          <w:trHeight w:val="28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полученных  от осуществления деятельности физическими лицами, зарегистрированными в качестве индивидуальных предпринимателей, нотариусов, занимающихся 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7,7</w:t>
            </w:r>
          </w:p>
        </w:tc>
      </w:tr>
      <w:tr w:rsidR="0002745E" w:rsidTr="0002745E">
        <w:trPr>
          <w:trHeight w:val="139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 на  доходы  физических  лиц  с   доходов, полученных физическими лицами в соответствии  со статьей  228   Налогового   кодекса   Российской Федерации</w:t>
            </w:r>
          </w:p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9,6</w:t>
            </w:r>
          </w:p>
        </w:tc>
      </w:tr>
      <w:tr w:rsidR="0002745E" w:rsidTr="0002745E">
        <w:trPr>
          <w:trHeight w:val="2064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 на   доходы   физических   лиц   в виде  фиксированных  авансовых платежей  с   доходов, полученных  физическими   лицами,   являющимися</w:t>
            </w:r>
          </w:p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иностранными     гражданами,     осуществляющими трудовую деятельность по найму у физических  лиц на основании патента в соответствии  со  статьей</w:t>
            </w:r>
          </w:p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227.1 Налогового кодекса Российской Федерации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</w:tr>
      <w:tr w:rsidR="0002745E" w:rsidTr="0002745E">
        <w:trPr>
          <w:trHeight w:val="36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444,0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58,2</w:t>
            </w:r>
          </w:p>
        </w:tc>
      </w:tr>
      <w:tr w:rsidR="0002745E" w:rsidTr="0002745E">
        <w:trPr>
          <w:trHeight w:val="69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444,0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58,2</w:t>
            </w:r>
          </w:p>
        </w:tc>
      </w:tr>
      <w:tr w:rsidR="0002745E" w:rsidTr="0002745E">
        <w:trPr>
          <w:trHeight w:val="739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17,1</w:t>
            </w:r>
          </w:p>
        </w:tc>
      </w:tr>
      <w:tr w:rsidR="0002745E" w:rsidTr="0002745E">
        <w:trPr>
          <w:trHeight w:val="69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17,1</w:t>
            </w:r>
          </w:p>
        </w:tc>
      </w:tr>
      <w:tr w:rsidR="0002745E" w:rsidTr="0002745E">
        <w:trPr>
          <w:trHeight w:val="83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-11,2</w:t>
            </w:r>
          </w:p>
        </w:tc>
      </w:tr>
      <w:tr w:rsidR="0002745E" w:rsidTr="0002745E">
        <w:trPr>
          <w:trHeight w:val="950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10,2</w:t>
            </w:r>
          </w:p>
        </w:tc>
      </w:tr>
      <w:tr w:rsidR="0002745E" w:rsidTr="0002745E">
        <w:trPr>
          <w:trHeight w:val="118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-21,4</w:t>
            </w:r>
          </w:p>
        </w:tc>
      </w:tr>
      <w:tr w:rsidR="0002745E" w:rsidTr="0002745E">
        <w:trPr>
          <w:trHeight w:val="65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52,3</w:t>
            </w:r>
          </w:p>
        </w:tc>
      </w:tr>
      <w:tr w:rsidR="0002745E" w:rsidTr="0002745E">
        <w:trPr>
          <w:trHeight w:val="334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2 988,0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1 676,4</w:t>
            </w:r>
          </w:p>
        </w:tc>
      </w:tr>
      <w:tr w:rsidR="0002745E" w:rsidTr="0002745E">
        <w:trPr>
          <w:trHeight w:val="34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827,0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48,3</w:t>
            </w:r>
          </w:p>
        </w:tc>
      </w:tr>
      <w:tr w:rsidR="0002745E" w:rsidTr="0002745E">
        <w:trPr>
          <w:trHeight w:val="950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827,0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48,3</w:t>
            </w:r>
          </w:p>
        </w:tc>
      </w:tr>
      <w:tr w:rsidR="0002745E" w:rsidTr="0002745E">
        <w:trPr>
          <w:trHeight w:val="2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2 161,0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1 628,1</w:t>
            </w:r>
          </w:p>
        </w:tc>
      </w:tr>
      <w:tr w:rsidR="0002745E" w:rsidTr="0002745E">
        <w:trPr>
          <w:trHeight w:val="111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06010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Федерации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671,0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72,2</w:t>
            </w:r>
          </w:p>
        </w:tc>
      </w:tr>
      <w:tr w:rsidR="0002745E" w:rsidTr="0002745E">
        <w:trPr>
          <w:trHeight w:val="1493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06013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671,0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72,2</w:t>
            </w:r>
          </w:p>
        </w:tc>
      </w:tr>
      <w:tr w:rsidR="0002745E" w:rsidTr="0002745E">
        <w:trPr>
          <w:trHeight w:val="111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налог, взимаемый поставкам,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1 490,0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1 555,9</w:t>
            </w:r>
          </w:p>
        </w:tc>
      </w:tr>
      <w:tr w:rsidR="0002745E" w:rsidTr="0002745E">
        <w:trPr>
          <w:trHeight w:val="150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06023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1 490,0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1 555,9</w:t>
            </w:r>
          </w:p>
        </w:tc>
      </w:tr>
      <w:tr w:rsidR="0002745E" w:rsidTr="0002745E">
        <w:trPr>
          <w:trHeight w:val="36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8,4</w:t>
            </w:r>
          </w:p>
        </w:tc>
      </w:tr>
      <w:tr w:rsidR="0002745E" w:rsidTr="0002745E">
        <w:trPr>
          <w:trHeight w:val="111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8,4</w:t>
            </w:r>
          </w:p>
        </w:tc>
      </w:tr>
      <w:tr w:rsidR="0002745E" w:rsidTr="0002745E">
        <w:trPr>
          <w:trHeight w:val="1800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8,4</w:t>
            </w:r>
          </w:p>
        </w:tc>
      </w:tr>
      <w:tr w:rsidR="0002745E" w:rsidTr="0002745E">
        <w:trPr>
          <w:trHeight w:val="83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546,5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215,6</w:t>
            </w:r>
          </w:p>
        </w:tc>
      </w:tr>
      <w:tr w:rsidR="0002745E" w:rsidTr="0002745E">
        <w:trPr>
          <w:trHeight w:val="212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получаемые в  виде  арендной  либо  иной  платы  за  передачу  в  возмездное   пользование государственного и муниципального имущества  (за</w:t>
            </w:r>
          </w:p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исключением  имущества  бюджетных  и  автономных учреждений, а также имущества государственных  и муниципальных  унитарных  предприятий,   в   том числе казенных)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413,0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82,1</w:t>
            </w:r>
          </w:p>
        </w:tc>
      </w:tr>
      <w:tr w:rsidR="0002745E" w:rsidTr="0002745E">
        <w:trPr>
          <w:trHeight w:val="154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получаемые  в  виде  арендной  платы  за земельные        участки,     государственная собственность  на  которые  не  разграничена,  а также средства от продажи  права  на  заключение</w:t>
            </w:r>
          </w:p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договоров аренды указанных земельных участков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413,0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82,1</w:t>
            </w:r>
          </w:p>
        </w:tc>
      </w:tr>
      <w:tr w:rsidR="0002745E" w:rsidTr="0002745E">
        <w:trPr>
          <w:trHeight w:val="167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получаемые  в  виде  арендной  платы  за земельные        участки,      государственная собственность  на  которые  не  разграничена   и которые  расположены  в  границах  поселений,  а также средства от продажи  права  на  заключение договоров аренды указанных земельных участков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413,0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82,1</w:t>
            </w:r>
          </w:p>
        </w:tc>
      </w:tr>
      <w:tr w:rsidR="0002745E" w:rsidTr="0002745E">
        <w:trPr>
          <w:trHeight w:val="1954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от использования имущества  и прав, находящихся в государственной  и муниципальной собственности (за  исключением   имущества   бюджетных    и  автономных учреждений, а также имущества государственных     и      муниципальных унитарных  предприятий,  в   том   числе  казенных)</w:t>
            </w:r>
          </w:p>
          <w:p w:rsidR="0002745E" w:rsidRDefault="000274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133,5</w:t>
            </w:r>
          </w:p>
        </w:tc>
      </w:tr>
      <w:tr w:rsidR="0002745E" w:rsidTr="0002745E">
        <w:trPr>
          <w:trHeight w:val="1954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 поступления от использования имущества, находящегося в государственной  и  муниципальной собственности (за исключением  имущества</w:t>
            </w:r>
          </w:p>
          <w:p w:rsidR="0002745E" w:rsidRDefault="000274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бюджетных  и  автономных  учреждений, а также имущества  государственных  и муниципальных унитарных  предприятий,  в  том числе казенных)</w:t>
            </w:r>
          </w:p>
          <w:p w:rsidR="0002745E" w:rsidRDefault="000274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133,5</w:t>
            </w:r>
          </w:p>
        </w:tc>
      </w:tr>
      <w:tr w:rsidR="0002745E" w:rsidTr="0002745E">
        <w:trPr>
          <w:trHeight w:val="167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09045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133,5</w:t>
            </w:r>
          </w:p>
        </w:tc>
      </w:tr>
      <w:tr w:rsidR="0002745E" w:rsidTr="0002745E">
        <w:trPr>
          <w:trHeight w:val="66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22,1</w:t>
            </w:r>
          </w:p>
        </w:tc>
      </w:tr>
      <w:tr w:rsidR="0002745E" w:rsidTr="0002745E">
        <w:trPr>
          <w:trHeight w:val="111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  от    продажи    земельных    участков, находящихся в  государственной  и  муниципальной собственности    (за    исключением    земельных</w:t>
            </w:r>
          </w:p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участков бюджетных и автономных учреждений)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22,1</w:t>
            </w:r>
          </w:p>
        </w:tc>
      </w:tr>
      <w:tr w:rsidR="0002745E" w:rsidTr="0002745E">
        <w:trPr>
          <w:trHeight w:val="83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06010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22,1</w:t>
            </w:r>
          </w:p>
        </w:tc>
      </w:tr>
      <w:tr w:rsidR="0002745E" w:rsidTr="0002745E">
        <w:trPr>
          <w:trHeight w:val="111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06013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22,1</w:t>
            </w:r>
          </w:p>
        </w:tc>
      </w:tr>
      <w:tr w:rsidR="0002745E" w:rsidTr="0002745E">
        <w:trPr>
          <w:trHeight w:val="600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182,1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79,1</w:t>
            </w:r>
          </w:p>
        </w:tc>
      </w:tr>
      <w:tr w:rsidR="0002745E" w:rsidTr="0002745E">
        <w:trPr>
          <w:trHeight w:val="93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182,1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79,1</w:t>
            </w:r>
          </w:p>
        </w:tc>
      </w:tr>
      <w:tr w:rsidR="0002745E" w:rsidTr="0002745E">
        <w:trPr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79,1</w:t>
            </w:r>
          </w:p>
        </w:tc>
      </w:tr>
      <w:tr w:rsidR="0002745E" w:rsidTr="0002745E">
        <w:trPr>
          <w:trHeight w:val="83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03015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174,7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78,7</w:t>
            </w:r>
          </w:p>
        </w:tc>
      </w:tr>
      <w:tr w:rsidR="0002745E" w:rsidTr="0002745E">
        <w:trPr>
          <w:trHeight w:val="83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03015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174,7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78,7</w:t>
            </w:r>
          </w:p>
        </w:tc>
      </w:tr>
      <w:tr w:rsidR="0002745E" w:rsidTr="0002745E">
        <w:trPr>
          <w:trHeight w:val="83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03024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</w:tr>
      <w:tr w:rsidR="0002745E" w:rsidTr="0002745E">
        <w:trPr>
          <w:trHeight w:val="223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03024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 бюджетам поселений на выполнение передаваемых полномочий субъектов Российской Федерации (Субвенции бюджетам муниципальных образований на осуществление отдельных государственных полномочий по определению перечня должностных лиц, уполномоченных составлять протоколы об административных правонарушениях)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</w:tr>
      <w:tr w:rsidR="0002745E" w:rsidTr="0002745E">
        <w:trPr>
          <w:trHeight w:val="36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92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комплектование книжных фондов библиотек муниципальных образований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389"/>
        </w:trPr>
        <w:tc>
          <w:tcPr>
            <w:tcW w:w="6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ДОХОДОВ :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11 201,3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5 148,0</w:t>
            </w:r>
          </w:p>
        </w:tc>
      </w:tr>
    </w:tbl>
    <w:p w:rsidR="0002745E" w:rsidRDefault="0002745E" w:rsidP="0002745E">
      <w:pPr>
        <w:tabs>
          <w:tab w:val="left" w:pos="709"/>
          <w:tab w:val="left" w:pos="851"/>
        </w:tabs>
        <w:rPr>
          <w:sz w:val="28"/>
          <w:szCs w:val="28"/>
        </w:rPr>
      </w:pPr>
    </w:p>
    <w:p w:rsidR="0002745E" w:rsidRDefault="0002745E" w:rsidP="0002745E">
      <w:pPr>
        <w:tabs>
          <w:tab w:val="left" w:pos="709"/>
          <w:tab w:val="left" w:pos="851"/>
        </w:tabs>
        <w:rPr>
          <w:sz w:val="28"/>
          <w:szCs w:val="28"/>
        </w:rPr>
      </w:pPr>
    </w:p>
    <w:p w:rsidR="0002745E" w:rsidRDefault="0002745E" w:rsidP="0002745E">
      <w:pPr>
        <w:tabs>
          <w:tab w:val="left" w:pos="709"/>
          <w:tab w:val="left" w:pos="851"/>
        </w:tabs>
        <w:rPr>
          <w:sz w:val="28"/>
          <w:szCs w:val="28"/>
        </w:rPr>
      </w:pPr>
    </w:p>
    <w:p w:rsidR="0002745E" w:rsidRDefault="0002745E" w:rsidP="0002745E">
      <w:pPr>
        <w:tabs>
          <w:tab w:val="left" w:pos="709"/>
          <w:tab w:val="left" w:pos="851"/>
        </w:tabs>
        <w:rPr>
          <w:sz w:val="28"/>
          <w:szCs w:val="28"/>
        </w:rPr>
      </w:pPr>
    </w:p>
    <w:p w:rsidR="0002745E" w:rsidRDefault="0002745E" w:rsidP="0002745E">
      <w:pPr>
        <w:tabs>
          <w:tab w:val="left" w:pos="709"/>
          <w:tab w:val="left" w:pos="851"/>
        </w:tabs>
        <w:rPr>
          <w:sz w:val="28"/>
          <w:szCs w:val="28"/>
        </w:rPr>
      </w:pPr>
    </w:p>
    <w:p w:rsidR="0002745E" w:rsidRDefault="0002745E" w:rsidP="0002745E">
      <w:pPr>
        <w:tabs>
          <w:tab w:val="left" w:pos="709"/>
          <w:tab w:val="left" w:pos="851"/>
        </w:tabs>
        <w:rPr>
          <w:sz w:val="28"/>
          <w:szCs w:val="28"/>
        </w:rPr>
      </w:pPr>
    </w:p>
    <w:p w:rsidR="0002745E" w:rsidRDefault="0002745E" w:rsidP="0002745E">
      <w:pPr>
        <w:tabs>
          <w:tab w:val="left" w:pos="709"/>
          <w:tab w:val="left" w:pos="851"/>
        </w:tabs>
        <w:rPr>
          <w:sz w:val="28"/>
          <w:szCs w:val="28"/>
        </w:rPr>
      </w:pPr>
    </w:p>
    <w:p w:rsidR="0002745E" w:rsidRDefault="0002745E" w:rsidP="0002745E">
      <w:pPr>
        <w:tabs>
          <w:tab w:val="left" w:pos="709"/>
          <w:tab w:val="left" w:pos="851"/>
        </w:tabs>
        <w:rPr>
          <w:sz w:val="28"/>
          <w:szCs w:val="28"/>
        </w:rPr>
      </w:pPr>
    </w:p>
    <w:p w:rsidR="0002745E" w:rsidRDefault="0002745E" w:rsidP="0002745E">
      <w:pPr>
        <w:tabs>
          <w:tab w:val="left" w:pos="709"/>
          <w:tab w:val="left" w:pos="851"/>
        </w:tabs>
        <w:rPr>
          <w:sz w:val="28"/>
          <w:szCs w:val="28"/>
        </w:rPr>
      </w:pPr>
    </w:p>
    <w:p w:rsidR="0002745E" w:rsidRDefault="0002745E" w:rsidP="0002745E">
      <w:pPr>
        <w:tabs>
          <w:tab w:val="left" w:pos="709"/>
          <w:tab w:val="left" w:pos="851"/>
        </w:tabs>
        <w:rPr>
          <w:sz w:val="28"/>
          <w:szCs w:val="28"/>
        </w:rPr>
      </w:pPr>
    </w:p>
    <w:p w:rsidR="0002745E" w:rsidRDefault="0002745E" w:rsidP="0002745E">
      <w:pPr>
        <w:tabs>
          <w:tab w:val="left" w:pos="709"/>
          <w:tab w:val="left" w:pos="851"/>
        </w:tabs>
        <w:rPr>
          <w:sz w:val="28"/>
          <w:szCs w:val="28"/>
        </w:rPr>
      </w:pPr>
    </w:p>
    <w:p w:rsidR="0002745E" w:rsidRDefault="0002745E" w:rsidP="0002745E">
      <w:pPr>
        <w:tabs>
          <w:tab w:val="left" w:pos="709"/>
          <w:tab w:val="left" w:pos="851"/>
        </w:tabs>
        <w:rPr>
          <w:sz w:val="28"/>
          <w:szCs w:val="28"/>
        </w:rPr>
      </w:pPr>
    </w:p>
    <w:p w:rsidR="0002745E" w:rsidRDefault="0002745E" w:rsidP="0002745E">
      <w:pPr>
        <w:tabs>
          <w:tab w:val="left" w:pos="709"/>
          <w:tab w:val="left" w:pos="851"/>
        </w:tabs>
        <w:rPr>
          <w:sz w:val="28"/>
          <w:szCs w:val="28"/>
        </w:rPr>
      </w:pPr>
    </w:p>
    <w:p w:rsidR="0002745E" w:rsidRDefault="0002745E" w:rsidP="0002745E">
      <w:pPr>
        <w:tabs>
          <w:tab w:val="left" w:pos="709"/>
          <w:tab w:val="left" w:pos="851"/>
        </w:tabs>
        <w:rPr>
          <w:sz w:val="28"/>
          <w:szCs w:val="28"/>
        </w:rPr>
      </w:pPr>
    </w:p>
    <w:p w:rsidR="0002745E" w:rsidRDefault="0002745E" w:rsidP="0002745E">
      <w:pPr>
        <w:tabs>
          <w:tab w:val="left" w:pos="709"/>
          <w:tab w:val="left" w:pos="851"/>
        </w:tabs>
        <w:rPr>
          <w:sz w:val="28"/>
          <w:szCs w:val="28"/>
        </w:rPr>
      </w:pPr>
    </w:p>
    <w:p w:rsidR="0002745E" w:rsidRDefault="0002745E" w:rsidP="0002745E">
      <w:pPr>
        <w:tabs>
          <w:tab w:val="left" w:pos="709"/>
          <w:tab w:val="left" w:pos="851"/>
        </w:tabs>
        <w:rPr>
          <w:sz w:val="28"/>
          <w:szCs w:val="28"/>
        </w:rPr>
      </w:pPr>
    </w:p>
    <w:p w:rsidR="0002745E" w:rsidRDefault="0002745E" w:rsidP="0002745E">
      <w:pPr>
        <w:tabs>
          <w:tab w:val="left" w:pos="709"/>
          <w:tab w:val="left" w:pos="851"/>
        </w:tabs>
        <w:rPr>
          <w:sz w:val="28"/>
          <w:szCs w:val="28"/>
        </w:rPr>
      </w:pPr>
    </w:p>
    <w:p w:rsidR="0002745E" w:rsidRDefault="0002745E" w:rsidP="0002745E">
      <w:pPr>
        <w:tabs>
          <w:tab w:val="left" w:pos="709"/>
          <w:tab w:val="left" w:pos="851"/>
        </w:tabs>
        <w:rPr>
          <w:sz w:val="28"/>
          <w:szCs w:val="28"/>
        </w:rPr>
      </w:pPr>
    </w:p>
    <w:p w:rsidR="0002745E" w:rsidRDefault="0002745E" w:rsidP="0002745E">
      <w:pPr>
        <w:tabs>
          <w:tab w:val="left" w:pos="709"/>
          <w:tab w:val="left" w:pos="851"/>
        </w:tabs>
        <w:rPr>
          <w:sz w:val="28"/>
          <w:szCs w:val="28"/>
        </w:rPr>
      </w:pPr>
    </w:p>
    <w:p w:rsidR="0002745E" w:rsidRDefault="0002745E" w:rsidP="0002745E">
      <w:pPr>
        <w:tabs>
          <w:tab w:val="left" w:pos="709"/>
          <w:tab w:val="left" w:pos="851"/>
        </w:tabs>
        <w:rPr>
          <w:sz w:val="28"/>
          <w:szCs w:val="28"/>
        </w:rPr>
      </w:pPr>
    </w:p>
    <w:p w:rsidR="0002745E" w:rsidRDefault="0002745E" w:rsidP="0002745E">
      <w:pPr>
        <w:tabs>
          <w:tab w:val="left" w:pos="709"/>
          <w:tab w:val="left" w:pos="851"/>
        </w:tabs>
        <w:rPr>
          <w:sz w:val="28"/>
          <w:szCs w:val="28"/>
        </w:rPr>
      </w:pPr>
    </w:p>
    <w:p w:rsidR="0002745E" w:rsidRDefault="0002745E" w:rsidP="0002745E">
      <w:pPr>
        <w:tabs>
          <w:tab w:val="left" w:pos="709"/>
          <w:tab w:val="left" w:pos="851"/>
        </w:tabs>
        <w:rPr>
          <w:sz w:val="28"/>
          <w:szCs w:val="28"/>
        </w:rPr>
      </w:pPr>
    </w:p>
    <w:p w:rsidR="0002745E" w:rsidRDefault="0002745E" w:rsidP="0002745E">
      <w:pPr>
        <w:tabs>
          <w:tab w:val="left" w:pos="709"/>
          <w:tab w:val="left" w:pos="851"/>
        </w:tabs>
        <w:rPr>
          <w:sz w:val="28"/>
          <w:szCs w:val="28"/>
        </w:rPr>
      </w:pPr>
    </w:p>
    <w:p w:rsidR="0002745E" w:rsidRDefault="0002745E" w:rsidP="0002745E">
      <w:pPr>
        <w:tabs>
          <w:tab w:val="left" w:pos="709"/>
          <w:tab w:val="left" w:pos="851"/>
        </w:tabs>
        <w:rPr>
          <w:sz w:val="28"/>
          <w:szCs w:val="28"/>
        </w:rPr>
      </w:pPr>
    </w:p>
    <w:p w:rsidR="0002745E" w:rsidRDefault="0002745E" w:rsidP="0002745E">
      <w:pPr>
        <w:tabs>
          <w:tab w:val="left" w:pos="709"/>
          <w:tab w:val="left" w:pos="851"/>
        </w:tabs>
        <w:rPr>
          <w:sz w:val="28"/>
          <w:szCs w:val="28"/>
        </w:rPr>
      </w:pPr>
    </w:p>
    <w:p w:rsidR="0002745E" w:rsidRDefault="0002745E" w:rsidP="0002745E">
      <w:pPr>
        <w:tabs>
          <w:tab w:val="left" w:pos="709"/>
          <w:tab w:val="left" w:pos="851"/>
        </w:tabs>
        <w:rPr>
          <w:sz w:val="28"/>
          <w:szCs w:val="28"/>
        </w:rPr>
      </w:pPr>
    </w:p>
    <w:p w:rsidR="0002745E" w:rsidRDefault="0002745E" w:rsidP="0002745E">
      <w:pPr>
        <w:tabs>
          <w:tab w:val="left" w:pos="709"/>
          <w:tab w:val="left" w:pos="851"/>
        </w:tabs>
      </w:pPr>
    </w:p>
    <w:p w:rsidR="0002745E" w:rsidRDefault="0002745E" w:rsidP="0002745E">
      <w:pPr>
        <w:tabs>
          <w:tab w:val="left" w:pos="709"/>
          <w:tab w:val="left" w:pos="851"/>
        </w:tabs>
        <w:jc w:val="right"/>
      </w:pPr>
      <w:r>
        <w:t>Приложение № 2</w:t>
      </w:r>
      <w:r>
        <w:br/>
        <w:t xml:space="preserve">                                                                                                                                                    к постановлению         Администрации             Яргомжского сельского поселения </w:t>
      </w:r>
    </w:p>
    <w:p w:rsidR="0002745E" w:rsidRDefault="0002745E" w:rsidP="0002745E">
      <w:pPr>
        <w:tabs>
          <w:tab w:val="left" w:pos="709"/>
          <w:tab w:val="left" w:pos="851"/>
        </w:tabs>
        <w:jc w:val="right"/>
      </w:pPr>
      <w:r>
        <w:t xml:space="preserve">от 19.07. 2013 №  62 </w:t>
      </w:r>
    </w:p>
    <w:p w:rsidR="0002745E" w:rsidRDefault="0002745E" w:rsidP="0002745E">
      <w:pPr>
        <w:tabs>
          <w:tab w:val="left" w:pos="709"/>
          <w:tab w:val="left" w:pos="851"/>
        </w:tabs>
        <w:jc w:val="right"/>
      </w:pPr>
      <w:r>
        <w:t xml:space="preserve">«Об   утверждении отчета об исполнении </w:t>
      </w:r>
      <w:r>
        <w:br/>
        <w:t xml:space="preserve">                                                                               бюджета  Яргомжского сельского поселения</w:t>
      </w:r>
    </w:p>
    <w:p w:rsidR="0002745E" w:rsidRDefault="0002745E" w:rsidP="0002745E">
      <w:pPr>
        <w:tabs>
          <w:tab w:val="left" w:pos="709"/>
          <w:tab w:val="left" w:pos="851"/>
        </w:tabs>
        <w:jc w:val="right"/>
      </w:pPr>
      <w:r>
        <w:t xml:space="preserve">  за 1 полугодие  2013 года»</w:t>
      </w:r>
    </w:p>
    <w:p w:rsidR="0002745E" w:rsidRDefault="0002745E" w:rsidP="0002745E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</w:p>
    <w:p w:rsidR="0002745E" w:rsidRDefault="0002745E" w:rsidP="0002745E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бюджетных ассигнований </w:t>
      </w:r>
    </w:p>
    <w:p w:rsidR="0002745E" w:rsidRDefault="0002745E" w:rsidP="0002745E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Яргомжского сельского поселения на 2013 год </w:t>
      </w:r>
    </w:p>
    <w:p w:rsidR="0002745E" w:rsidRDefault="0002745E" w:rsidP="0002745E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разделам, подразделам, целевым статьям и видам расходов  </w:t>
      </w:r>
    </w:p>
    <w:p w:rsidR="0002745E" w:rsidRDefault="0002745E" w:rsidP="0002745E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ведомственной структуре расходов</w:t>
      </w:r>
    </w:p>
    <w:p w:rsidR="0002745E" w:rsidRDefault="0002745E" w:rsidP="0002745E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</w:p>
    <w:tbl>
      <w:tblPr>
        <w:tblW w:w="957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9"/>
        <w:gridCol w:w="362"/>
        <w:gridCol w:w="334"/>
        <w:gridCol w:w="2193"/>
        <w:gridCol w:w="851"/>
        <w:gridCol w:w="728"/>
        <w:gridCol w:w="689"/>
        <w:gridCol w:w="981"/>
        <w:gridCol w:w="788"/>
        <w:gridCol w:w="1262"/>
        <w:gridCol w:w="1263"/>
      </w:tblGrid>
      <w:tr w:rsidR="0002745E" w:rsidTr="0002745E">
        <w:trPr>
          <w:trHeight w:val="1392"/>
        </w:trPr>
        <w:tc>
          <w:tcPr>
            <w:tcW w:w="30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 показателя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главного распорядителя бюджетных средств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Под-  раздел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Уточненный план на 2013 год, тыс.руб.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Исполнено за 1 полугодие 2013 года, тыс.руб.</w:t>
            </w:r>
          </w:p>
        </w:tc>
      </w:tr>
      <w:tr w:rsidR="0002745E" w:rsidTr="0002745E">
        <w:trPr>
          <w:trHeight w:val="266"/>
        </w:trPr>
        <w:tc>
          <w:tcPr>
            <w:tcW w:w="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02745E" w:rsidTr="0002745E">
        <w:trPr>
          <w:trHeight w:val="854"/>
        </w:trPr>
        <w:tc>
          <w:tcPr>
            <w:tcW w:w="300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ЯРГОМЖСКОГО СЕЛЬСКОГО ПОСЕЛЕНИЯ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12 161,4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3 758,2</w:t>
            </w:r>
          </w:p>
        </w:tc>
      </w:tr>
      <w:tr w:rsidR="0002745E" w:rsidTr="0002745E">
        <w:trPr>
          <w:trHeight w:val="427"/>
        </w:trPr>
        <w:tc>
          <w:tcPr>
            <w:tcW w:w="300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Общегосударственные </w:t>
            </w:r>
          </w:p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4 614,1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1 504,0</w:t>
            </w:r>
          </w:p>
        </w:tc>
      </w:tr>
      <w:tr w:rsidR="0002745E" w:rsidTr="0002745E">
        <w:trPr>
          <w:trHeight w:val="708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высшего должностного лица муниципального 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976,1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334,1</w:t>
            </w:r>
          </w:p>
        </w:tc>
      </w:tr>
      <w:tr w:rsidR="0002745E" w:rsidTr="0002745E">
        <w:trPr>
          <w:trHeight w:val="828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0020000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976,1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334,1</w:t>
            </w:r>
          </w:p>
        </w:tc>
      </w:tr>
      <w:tr w:rsidR="0002745E" w:rsidTr="0002745E">
        <w:trPr>
          <w:trHeight w:val="413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0020300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976,1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334,1</w:t>
            </w:r>
          </w:p>
        </w:tc>
      </w:tr>
      <w:tr w:rsidR="0002745E" w:rsidTr="0002745E">
        <w:trPr>
          <w:trHeight w:val="655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0020300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976,1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334,1</w:t>
            </w:r>
          </w:p>
        </w:tc>
      </w:tr>
      <w:tr w:rsidR="0002745E" w:rsidTr="0002745E">
        <w:trPr>
          <w:trHeight w:val="883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высших  исполнительных органов государственной власти, местных администраций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3 481,0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1 169,9</w:t>
            </w:r>
          </w:p>
        </w:tc>
      </w:tr>
      <w:tr w:rsidR="0002745E" w:rsidTr="0002745E">
        <w:trPr>
          <w:trHeight w:val="977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0020000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3 314,8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1 089,5</w:t>
            </w:r>
          </w:p>
        </w:tc>
      </w:tr>
      <w:tr w:rsidR="0002745E" w:rsidTr="0002745E">
        <w:trPr>
          <w:trHeight w:val="413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0020400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3 314,8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1 089,5</w:t>
            </w:r>
          </w:p>
        </w:tc>
      </w:tr>
      <w:tr w:rsidR="0002745E" w:rsidTr="0002745E">
        <w:trPr>
          <w:trHeight w:val="670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0020400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3 314,8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1 089,5</w:t>
            </w:r>
          </w:p>
        </w:tc>
      </w:tr>
      <w:tr w:rsidR="0002745E" w:rsidTr="0002745E">
        <w:trPr>
          <w:trHeight w:val="2834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Осуществление отдельных государственных  полномочий по определению  перечня должностных лиц, уполномоченных составлять протоколы об административных правонарушениях, предусмотренных соответствующими статьями  закона области "Об административных правонарушениях в Вологодской области"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5251300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600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5251300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854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 отдельных полномочий по соглашению о межмуниципальном сотрудничестве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6250000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165,8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80,4</w:t>
            </w:r>
          </w:p>
        </w:tc>
      </w:tr>
      <w:tr w:rsidR="0002745E" w:rsidTr="0002745E">
        <w:trPr>
          <w:trHeight w:val="1392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 полномочий  по созданию условий для обеспечения жителей поселения услугами связи, общественного питания, торговли и бытового обслуживания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6253000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02745E" w:rsidTr="0002745E">
        <w:trPr>
          <w:trHeight w:val="588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6253000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02745E" w:rsidTr="0002745E">
        <w:trPr>
          <w:trHeight w:val="883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6254000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10,6</w:t>
            </w:r>
          </w:p>
        </w:tc>
      </w:tr>
      <w:tr w:rsidR="0002745E" w:rsidTr="0002745E">
        <w:trPr>
          <w:trHeight w:val="708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6254000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10,6</w:t>
            </w:r>
          </w:p>
        </w:tc>
      </w:tr>
      <w:tr w:rsidR="0002745E" w:rsidTr="0002745E">
        <w:trPr>
          <w:trHeight w:val="1150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полномочий в области архитектуры и градостроительства, жилищных правоотношений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6255000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27,9</w:t>
            </w:r>
          </w:p>
        </w:tc>
      </w:tr>
      <w:tr w:rsidR="0002745E" w:rsidTr="0002745E">
        <w:trPr>
          <w:trHeight w:val="708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6255000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27,9</w:t>
            </w:r>
          </w:p>
        </w:tc>
      </w:tr>
      <w:tr w:rsidR="0002745E" w:rsidTr="0002745E">
        <w:trPr>
          <w:trHeight w:val="1123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полномочий по изменению видов разрешенного использования земельных участков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6255010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12,6</w:t>
            </w:r>
          </w:p>
        </w:tc>
      </w:tr>
      <w:tr w:rsidR="0002745E" w:rsidTr="0002745E">
        <w:trPr>
          <w:trHeight w:val="562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6255010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12,6</w:t>
            </w:r>
          </w:p>
        </w:tc>
      </w:tr>
      <w:tr w:rsidR="0002745E" w:rsidTr="0002745E">
        <w:trPr>
          <w:trHeight w:val="708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полномочий в сфере жилищных правоотношений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6257000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21,2</w:t>
            </w:r>
          </w:p>
        </w:tc>
      </w:tr>
      <w:tr w:rsidR="0002745E" w:rsidTr="0002745E">
        <w:trPr>
          <w:trHeight w:val="708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6257000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21,2</w:t>
            </w:r>
          </w:p>
        </w:tc>
      </w:tr>
      <w:tr w:rsidR="0002745E" w:rsidTr="0002745E">
        <w:trPr>
          <w:trHeight w:val="574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межведомственного информационного взаимодействия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6258000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6,1</w:t>
            </w:r>
          </w:p>
        </w:tc>
      </w:tr>
      <w:tr w:rsidR="0002745E" w:rsidTr="0002745E">
        <w:trPr>
          <w:trHeight w:val="708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6258000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6,1</w:t>
            </w:r>
          </w:p>
        </w:tc>
      </w:tr>
      <w:tr w:rsidR="0002745E" w:rsidTr="0002745E">
        <w:trPr>
          <w:trHeight w:val="562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Осуществление полномочий в сфере дорожной деятельности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6259020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1898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Осуществление полномочий по организации капитального ремонта и ремонта дворовых территорий многоквартирных домов и проездов к дворовым территориям многоквартирных домов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6259021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535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6259021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670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456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0200000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708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0200003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696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0200003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883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0200002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696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0200002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442"/>
        </w:trPr>
        <w:tc>
          <w:tcPr>
            <w:tcW w:w="300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174,7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71,7</w:t>
            </w:r>
          </w:p>
        </w:tc>
      </w:tr>
      <w:tr w:rsidR="0002745E" w:rsidTr="0002745E">
        <w:trPr>
          <w:trHeight w:val="641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174,7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71,7</w:t>
            </w:r>
          </w:p>
        </w:tc>
      </w:tr>
      <w:tr w:rsidR="0002745E" w:rsidTr="0002745E">
        <w:trPr>
          <w:trHeight w:val="898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первичного воинского учета  на территориях,  где отсутствуют военные комиссариаты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0013600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174,7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71,7</w:t>
            </w:r>
          </w:p>
        </w:tc>
      </w:tr>
      <w:tr w:rsidR="0002745E" w:rsidTr="0002745E">
        <w:trPr>
          <w:trHeight w:val="614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0013600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174,7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71,7</w:t>
            </w:r>
          </w:p>
        </w:tc>
      </w:tr>
      <w:tr w:rsidR="0002745E" w:rsidTr="0002745E">
        <w:trPr>
          <w:trHeight w:val="641"/>
        </w:trPr>
        <w:tc>
          <w:tcPr>
            <w:tcW w:w="300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247,3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1082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 характера, гражданская оборона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1243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2180100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670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2180100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427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1190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2470000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749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2470000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372"/>
        </w:trPr>
        <w:tc>
          <w:tcPr>
            <w:tcW w:w="300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1 582,1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267,1</w:t>
            </w:r>
          </w:p>
        </w:tc>
      </w:tr>
      <w:tr w:rsidR="0002745E" w:rsidTr="0002745E">
        <w:trPr>
          <w:trHeight w:val="386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1 532,1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267,1</w:t>
            </w:r>
          </w:p>
        </w:tc>
      </w:tr>
      <w:tr w:rsidR="0002745E" w:rsidTr="0002745E">
        <w:trPr>
          <w:trHeight w:val="413"/>
        </w:trPr>
        <w:tc>
          <w:tcPr>
            <w:tcW w:w="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3150000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1 521,7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256,7</w:t>
            </w:r>
          </w:p>
        </w:tc>
      </w:tr>
      <w:tr w:rsidR="0002745E" w:rsidTr="0002745E">
        <w:trPr>
          <w:trHeight w:val="401"/>
        </w:trPr>
        <w:tc>
          <w:tcPr>
            <w:tcW w:w="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Поддержка дорожного хозяйства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3150200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1 521,7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256,7</w:t>
            </w:r>
          </w:p>
        </w:tc>
      </w:tr>
      <w:tr w:rsidR="0002745E" w:rsidTr="0002745E">
        <w:trPr>
          <w:trHeight w:val="614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3150200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1 521,7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256,7</w:t>
            </w:r>
          </w:p>
        </w:tc>
      </w:tr>
      <w:tr w:rsidR="0002745E" w:rsidTr="0002745E">
        <w:trPr>
          <w:trHeight w:val="854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 отдельных полномочий по соглашению о межмуниципальном сотрудничестве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6250000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10,4</w:t>
            </w:r>
          </w:p>
        </w:tc>
      </w:tr>
      <w:tr w:rsidR="0002745E" w:rsidTr="0002745E">
        <w:trPr>
          <w:trHeight w:val="562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Осуществление полномочий в сфере дорожной деятельности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6259020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10,4</w:t>
            </w:r>
          </w:p>
        </w:tc>
      </w:tr>
      <w:tr w:rsidR="0002745E" w:rsidTr="0002745E">
        <w:trPr>
          <w:trHeight w:val="1898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Софинансирование мероприятий по капитальному  ремонту и ремонту дворовых территорий многоквартирных домов и проездов к дворовым территориям многоквартирных домов в населенных пунктах поселения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6259023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10,4</w:t>
            </w:r>
          </w:p>
        </w:tc>
      </w:tr>
      <w:tr w:rsidR="0002745E" w:rsidTr="0002745E">
        <w:trPr>
          <w:trHeight w:val="535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6259023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10,4</w:t>
            </w:r>
          </w:p>
        </w:tc>
      </w:tr>
      <w:tr w:rsidR="0002745E" w:rsidTr="0002745E">
        <w:trPr>
          <w:trHeight w:val="626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1202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 (разработка градостроительной документации)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3380000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655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3380001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521"/>
        </w:trPr>
        <w:tc>
          <w:tcPr>
            <w:tcW w:w="300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2 575,6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766,7</w:t>
            </w:r>
          </w:p>
        </w:tc>
      </w:tr>
      <w:tr w:rsidR="0002745E" w:rsidTr="0002745E">
        <w:trPr>
          <w:trHeight w:val="482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23,2</w:t>
            </w:r>
          </w:p>
        </w:tc>
      </w:tr>
      <w:tr w:rsidR="0002745E" w:rsidTr="0002745E">
        <w:trPr>
          <w:trHeight w:val="1138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Капитальный ремонт государственного жилищного фонда субъектов РФ и муниципального жилищного фонда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3600200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392,8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482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Субсидии юридическим лицам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3600200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006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392,8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588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3600300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23,2</w:t>
            </w:r>
          </w:p>
        </w:tc>
      </w:tr>
      <w:tr w:rsidR="0002745E" w:rsidTr="0002745E">
        <w:trPr>
          <w:trHeight w:val="682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3600300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23,2</w:t>
            </w:r>
          </w:p>
        </w:tc>
      </w:tr>
      <w:tr w:rsidR="0002745E" w:rsidTr="0002745E">
        <w:trPr>
          <w:trHeight w:val="427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2 124,6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743,5</w:t>
            </w:r>
          </w:p>
        </w:tc>
      </w:tr>
      <w:tr w:rsidR="0002745E" w:rsidTr="0002745E">
        <w:trPr>
          <w:trHeight w:val="401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6000100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336,1</w:t>
            </w:r>
          </w:p>
        </w:tc>
      </w:tr>
      <w:tr w:rsidR="0002745E" w:rsidTr="0002745E">
        <w:trPr>
          <w:trHeight w:val="670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6000100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336,1</w:t>
            </w:r>
          </w:p>
        </w:tc>
      </w:tr>
      <w:tr w:rsidR="0002745E" w:rsidTr="0002745E">
        <w:trPr>
          <w:trHeight w:val="614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6000400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224,8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670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6000400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224,8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600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мероприятия по благоустройству поселений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6000500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1 160,8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407,4</w:t>
            </w:r>
          </w:p>
        </w:tc>
      </w:tr>
      <w:tr w:rsidR="0002745E" w:rsidTr="0002745E">
        <w:trPr>
          <w:trHeight w:val="600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6000500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1 160,8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407,4</w:t>
            </w:r>
          </w:p>
        </w:tc>
      </w:tr>
      <w:tr w:rsidR="0002745E" w:rsidTr="0002745E">
        <w:trPr>
          <w:trHeight w:val="413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</w:tr>
      <w:tr w:rsidR="0002745E" w:rsidTr="0002745E">
        <w:trPr>
          <w:trHeight w:val="535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</w:tr>
      <w:tr w:rsidR="0002745E" w:rsidTr="0002745E">
        <w:trPr>
          <w:trHeight w:val="614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4310100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</w:tr>
      <w:tr w:rsidR="0002745E" w:rsidTr="0002745E">
        <w:trPr>
          <w:trHeight w:val="641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4310100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</w:tr>
      <w:tr w:rsidR="0002745E" w:rsidTr="0002745E">
        <w:trPr>
          <w:trHeight w:val="442"/>
        </w:trPr>
        <w:tc>
          <w:tcPr>
            <w:tcW w:w="300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2 373,3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1 134,0</w:t>
            </w:r>
          </w:p>
        </w:tc>
      </w:tr>
      <w:tr w:rsidR="0002745E" w:rsidTr="0002745E">
        <w:trPr>
          <w:trHeight w:val="468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2 373,3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1 134,0</w:t>
            </w:r>
          </w:p>
        </w:tc>
      </w:tr>
      <w:tr w:rsidR="0002745E" w:rsidTr="0002745E">
        <w:trPr>
          <w:trHeight w:val="734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4400000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1 687,1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790,0</w:t>
            </w:r>
          </w:p>
        </w:tc>
      </w:tr>
      <w:tr w:rsidR="0002745E" w:rsidTr="0002745E">
        <w:trPr>
          <w:trHeight w:val="588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4409900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1 680,1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790,0</w:t>
            </w:r>
          </w:p>
        </w:tc>
      </w:tr>
      <w:tr w:rsidR="0002745E" w:rsidTr="0002745E">
        <w:trPr>
          <w:trHeight w:val="1738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обеспечения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4409900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1 680,1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790,0</w:t>
            </w:r>
          </w:p>
        </w:tc>
      </w:tr>
      <w:tr w:rsidR="0002745E" w:rsidTr="0002745E">
        <w:trPr>
          <w:trHeight w:val="883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588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413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Библиотеки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4420000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686,2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344,0</w:t>
            </w:r>
          </w:p>
        </w:tc>
      </w:tr>
      <w:tr w:rsidR="0002745E" w:rsidTr="0002745E">
        <w:trPr>
          <w:trHeight w:val="734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4429900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686,2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344,0</w:t>
            </w:r>
          </w:p>
        </w:tc>
      </w:tr>
      <w:tr w:rsidR="0002745E" w:rsidTr="0002745E">
        <w:trPr>
          <w:trHeight w:val="1738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обеспечения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4429900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686,2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344,0</w:t>
            </w:r>
          </w:p>
        </w:tc>
      </w:tr>
      <w:tr w:rsidR="0002745E" w:rsidTr="0002745E">
        <w:trPr>
          <w:trHeight w:val="442"/>
        </w:trPr>
        <w:tc>
          <w:tcPr>
            <w:tcW w:w="300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</w:tr>
      <w:tr w:rsidR="0002745E" w:rsidTr="0002745E">
        <w:trPr>
          <w:trHeight w:val="427"/>
        </w:trPr>
        <w:tc>
          <w:tcPr>
            <w:tcW w:w="300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Пенсионное обеспечение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</w:tr>
      <w:tr w:rsidR="0002745E" w:rsidTr="0002745E">
        <w:trPr>
          <w:trHeight w:val="641"/>
        </w:trPr>
        <w:tc>
          <w:tcPr>
            <w:tcW w:w="11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Доплаты к пенсиям муниципальных служащих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4910100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</w:tr>
      <w:tr w:rsidR="0002745E" w:rsidTr="0002745E">
        <w:trPr>
          <w:trHeight w:val="386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Социальные выплаты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4910100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</w:tr>
      <w:tr w:rsidR="0002745E" w:rsidTr="0002745E">
        <w:trPr>
          <w:trHeight w:val="427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317,7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413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Социальная помощь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5050000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317,7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696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других видов социальной помощи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5058500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317,7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456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Социальные выплаты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5058500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317,7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509"/>
        </w:trPr>
        <w:tc>
          <w:tcPr>
            <w:tcW w:w="300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696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641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 физической культуры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5129700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626"/>
        </w:trPr>
        <w:tc>
          <w:tcPr>
            <w:tcW w:w="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5129700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745E" w:rsidTr="0002745E">
        <w:trPr>
          <w:trHeight w:val="509"/>
        </w:trPr>
        <w:tc>
          <w:tcPr>
            <w:tcW w:w="30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РАСХОДОВ: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45E" w:rsidRDefault="000274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12 161,4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745E" w:rsidRDefault="00027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3 758,2</w:t>
            </w:r>
          </w:p>
        </w:tc>
      </w:tr>
    </w:tbl>
    <w:p w:rsidR="0002745E" w:rsidRDefault="0002745E" w:rsidP="0002745E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</w:p>
    <w:p w:rsidR="00844BD5" w:rsidRDefault="00844BD5"/>
    <w:sectPr w:rsidR="00844BD5" w:rsidSect="00844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745E"/>
    <w:rsid w:val="0002745E"/>
    <w:rsid w:val="0084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745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2745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2745E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4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274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274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2745E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0274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02745E"/>
    <w:pPr>
      <w:jc w:val="both"/>
    </w:pPr>
    <w:rPr>
      <w:b/>
      <w:sz w:val="28"/>
    </w:rPr>
  </w:style>
  <w:style w:type="character" w:customStyle="1" w:styleId="a6">
    <w:name w:val="Основной текст Знак"/>
    <w:basedOn w:val="a0"/>
    <w:link w:val="a5"/>
    <w:semiHidden/>
    <w:rsid w:val="000274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02745E"/>
    <w:pPr>
      <w:ind w:left="72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0274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02745E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0274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02745E"/>
    <w:rPr>
      <w:sz w:val="28"/>
    </w:rPr>
  </w:style>
  <w:style w:type="character" w:customStyle="1" w:styleId="32">
    <w:name w:val="Основной текст 3 Знак"/>
    <w:basedOn w:val="a0"/>
    <w:link w:val="31"/>
    <w:semiHidden/>
    <w:rsid w:val="000274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02745E"/>
    <w:pPr>
      <w:ind w:firstLine="567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0274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02745E"/>
    <w:pPr>
      <w:ind w:firstLine="567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semiHidden/>
    <w:rsid w:val="0002745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2757</Words>
  <Characters>15715</Characters>
  <Application>Microsoft Office Word</Application>
  <DocSecurity>0</DocSecurity>
  <Lines>130</Lines>
  <Paragraphs>36</Paragraphs>
  <ScaleCrop>false</ScaleCrop>
  <Company/>
  <LinksUpToDate>false</LinksUpToDate>
  <CharactersWithSpaces>18436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2013-08-15T11:32:00Z</dcterms:created>
  <dcterms:modified xsi:type="dcterms:W3CDTF">2013-08-15T11:32:00Z</dcterms:modified>
</cp:coreProperties>
</file>